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AA2316">
              <w:rPr>
                <w:b/>
                <w:sz w:val="22"/>
                <w:szCs w:val="22"/>
              </w:rPr>
              <w:t>Moduł wybieralny</w:t>
            </w:r>
            <w:r w:rsidR="009728CD">
              <w:rPr>
                <w:b/>
                <w:sz w:val="22"/>
                <w:szCs w:val="22"/>
              </w:rPr>
              <w:t xml:space="preserve">: </w:t>
            </w:r>
            <w:r w:rsidR="004328E0">
              <w:rPr>
                <w:b/>
                <w:sz w:val="22"/>
                <w:szCs w:val="22"/>
              </w:rPr>
              <w:t>ADMINISTRACJA SKARBOWA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3058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305886">
              <w:rPr>
                <w:b/>
                <w:sz w:val="22"/>
                <w:szCs w:val="22"/>
              </w:rPr>
              <w:t>P</w:t>
            </w:r>
            <w:r w:rsidR="004328E0">
              <w:rPr>
                <w:b/>
                <w:sz w:val="22"/>
                <w:szCs w:val="22"/>
              </w:rPr>
              <w:t>OSTĘPOWANIE PODATKOWE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4328E0">
              <w:rPr>
                <w:b/>
                <w:sz w:val="22"/>
                <w:szCs w:val="22"/>
              </w:rPr>
              <w:t>40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4328E0" w:rsidRPr="004328E0">
              <w:rPr>
                <w:b/>
                <w:bCs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328E0">
              <w:rPr>
                <w:b/>
                <w:sz w:val="22"/>
                <w:szCs w:val="22"/>
              </w:rPr>
              <w:t>V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  <w:r w:rsidR="004328E0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8214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B075EC" w:rsidP="00FC3315">
            <w:pPr>
              <w:rPr>
                <w:color w:val="FF0000"/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 xml:space="preserve">Dr </w:t>
            </w:r>
            <w:r w:rsidR="000A7777">
              <w:rPr>
                <w:sz w:val="22"/>
                <w:szCs w:val="22"/>
              </w:rPr>
              <w:t>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756AF9" w:rsidP="000A7777">
            <w:pPr>
              <w:shd w:val="clear" w:color="auto" w:fill="FFFFFF"/>
              <w:jc w:val="both"/>
              <w:textAlignment w:val="baseline"/>
              <w:rPr>
                <w:sz w:val="22"/>
                <w:szCs w:val="22"/>
              </w:rPr>
            </w:pPr>
            <w:r w:rsidRPr="004328E0">
              <w:rPr>
                <w:sz w:val="22"/>
                <w:szCs w:val="22"/>
              </w:rPr>
              <w:t xml:space="preserve">Celem kształcenia przedmiotu jest nabycie przez słuchaczy wiedzy i umiejętności jej wykorzystania z zakresu </w:t>
            </w:r>
            <w:r w:rsidR="004328E0" w:rsidRPr="004328E0">
              <w:rPr>
                <w:sz w:val="22"/>
                <w:szCs w:val="22"/>
              </w:rPr>
              <w:t>postępowania podatkowego, które obejmuje cztery względnie wyodrębnione fazy:  postępowanie wyjaśniające; ustalenie obowiązku podatkowego; wydanie decyzji zobowiązania podatkowego; postępowani</w:t>
            </w:r>
            <w:r w:rsidR="004328E0">
              <w:rPr>
                <w:sz w:val="22"/>
                <w:szCs w:val="22"/>
              </w:rPr>
              <w:t>e</w:t>
            </w:r>
            <w:r w:rsidR="004328E0" w:rsidRPr="004328E0">
              <w:rPr>
                <w:sz w:val="22"/>
                <w:szCs w:val="22"/>
              </w:rPr>
              <w:t xml:space="preserve"> odwoławcze.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makroekonomii.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756AF9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  <w:r w:rsidR="00DD39B6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67A4" w:rsidRPr="009E7B8A" w:rsidRDefault="003067A4" w:rsidP="003067A4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42C9A" w:rsidP="000A77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Nazywa, definiuje, wymienia, i</w:t>
            </w:r>
            <w:r w:rsidR="00010A46">
              <w:rPr>
                <w:sz w:val="22"/>
                <w:szCs w:val="22"/>
              </w:rPr>
              <w:t xml:space="preserve">dentyfikuje zdarzenia </w:t>
            </w:r>
            <w:r>
              <w:rPr>
                <w:sz w:val="22"/>
                <w:szCs w:val="22"/>
              </w:rPr>
              <w:t xml:space="preserve">gospodarcze </w:t>
            </w:r>
            <w:r w:rsidR="00010A46">
              <w:rPr>
                <w:sz w:val="22"/>
                <w:szCs w:val="22"/>
              </w:rPr>
              <w:t>i okoliczności powodujące obowiązek podatkowy</w:t>
            </w:r>
            <w:r>
              <w:rPr>
                <w:sz w:val="22"/>
                <w:szCs w:val="22"/>
              </w:rPr>
              <w:t xml:space="preserve"> oraz konsekwencje nie wykonania tego obowiązku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  <w:p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42C9A" w:rsidP="000A77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Nazywa, definiuje, wymienia </w:t>
            </w:r>
            <w:r w:rsidR="004328E0" w:rsidRPr="004328E0">
              <w:rPr>
                <w:sz w:val="22"/>
                <w:szCs w:val="22"/>
              </w:rPr>
              <w:t>fazy</w:t>
            </w:r>
            <w:r w:rsidR="004812BF">
              <w:rPr>
                <w:sz w:val="22"/>
                <w:szCs w:val="22"/>
              </w:rPr>
              <w:t xml:space="preserve"> postępowania podatkowego</w:t>
            </w:r>
            <w:r w:rsidR="004328E0" w:rsidRPr="004328E0">
              <w:rPr>
                <w:sz w:val="22"/>
                <w:szCs w:val="22"/>
              </w:rPr>
              <w:t>:  postępowanie wyjaśniające; ustalenie obowiązku podatkowego; wydanie decyzji zobowiązania podatkowego; postępowani</w:t>
            </w:r>
            <w:r w:rsidR="004328E0">
              <w:rPr>
                <w:sz w:val="22"/>
                <w:szCs w:val="22"/>
              </w:rPr>
              <w:t>e</w:t>
            </w:r>
            <w:r w:rsidR="004328E0" w:rsidRPr="004328E0">
              <w:rPr>
                <w:sz w:val="22"/>
                <w:szCs w:val="22"/>
              </w:rPr>
              <w:t xml:space="preserve"> odwoławcze</w:t>
            </w:r>
            <w:r w:rsidR="004812B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C9A" w:rsidRDefault="00010A46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:rsidR="00FC3315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D42C9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2C9A" w:rsidRDefault="00D42C9A" w:rsidP="000A77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Wyróżnia i charakteryzuje organy podatkowe i ich kompetencje oraz zasady postępowania podatkowego</w:t>
            </w:r>
            <w:r w:rsidR="004812B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C9A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:rsidR="00D42C9A" w:rsidRPr="006D025F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0A7777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42C9A" w:rsidRDefault="004812BF" w:rsidP="000A7777">
            <w:pPr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Potrafi wydać decyzję zobowiązania podatkowego dotyczącą różnych </w:t>
            </w:r>
            <w:r w:rsidR="00D42C9A"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 xml:space="preserve">podatków występujących w </w:t>
            </w:r>
            <w:r w:rsidR="00D42C9A">
              <w:rPr>
                <w:bCs/>
                <w:iCs/>
                <w:sz w:val="22"/>
                <w:szCs w:val="22"/>
              </w:rPr>
              <w:t>polski</w:t>
            </w:r>
            <w:r>
              <w:rPr>
                <w:bCs/>
                <w:iCs/>
                <w:sz w:val="22"/>
                <w:szCs w:val="22"/>
              </w:rPr>
              <w:t>m</w:t>
            </w:r>
            <w:r w:rsidR="00D42C9A">
              <w:rPr>
                <w:bCs/>
                <w:iCs/>
                <w:sz w:val="22"/>
                <w:szCs w:val="22"/>
              </w:rPr>
              <w:t xml:space="preserve"> system</w:t>
            </w:r>
            <w:r>
              <w:rPr>
                <w:bCs/>
                <w:iCs/>
                <w:sz w:val="22"/>
                <w:szCs w:val="22"/>
              </w:rPr>
              <w:t>ie</w:t>
            </w:r>
            <w:r w:rsidR="00D42C9A">
              <w:rPr>
                <w:bCs/>
                <w:iCs/>
                <w:sz w:val="22"/>
                <w:szCs w:val="22"/>
              </w:rPr>
              <w:t xml:space="preserve"> podatkow</w:t>
            </w:r>
            <w:r>
              <w:rPr>
                <w:bCs/>
                <w:iCs/>
                <w:sz w:val="22"/>
                <w:szCs w:val="22"/>
              </w:rPr>
              <w:t>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K1P_U04</w:t>
            </w:r>
          </w:p>
          <w:p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34798" w:rsidP="000A77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Oblicza zobowiązania podatkowe w typowych zdarzeniach gospodarczych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0A7777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C4EFB" w:rsidRDefault="000C4EFB" w:rsidP="000A7777">
            <w:pPr>
              <w:jc w:val="both"/>
              <w:rPr>
                <w:sz w:val="22"/>
                <w:szCs w:val="22"/>
              </w:rPr>
            </w:pPr>
            <w:r w:rsidRPr="000C4EFB">
              <w:rPr>
                <w:sz w:val="22"/>
                <w:szCs w:val="22"/>
                <w:shd w:val="clear" w:color="auto" w:fill="FFFFFF"/>
              </w:rPr>
              <w:t xml:space="preserve">Dyskutuje w grupie na temat problemów prawa </w:t>
            </w:r>
            <w:r w:rsidR="004812BF">
              <w:rPr>
                <w:sz w:val="22"/>
                <w:szCs w:val="22"/>
                <w:shd w:val="clear" w:color="auto" w:fill="FFFFFF"/>
              </w:rPr>
              <w:t xml:space="preserve">i postępowania </w:t>
            </w:r>
            <w:r w:rsidRPr="000C4EFB">
              <w:rPr>
                <w:sz w:val="22"/>
                <w:szCs w:val="22"/>
                <w:shd w:val="clear" w:color="auto" w:fill="FFFFFF"/>
              </w:rPr>
              <w:t xml:space="preserve">podatkowego; </w:t>
            </w:r>
            <w:r w:rsidRPr="000C4EFB">
              <w:rPr>
                <w:sz w:val="22"/>
                <w:szCs w:val="22"/>
              </w:rPr>
              <w:t>potrafi uzupełniać i doskonalić nabytą wiedzę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1</w:t>
            </w:r>
          </w:p>
          <w:p w:rsidR="000C4EFB" w:rsidRPr="009E7B8A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026B3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Podstawy prawne postępowania podatkowego; </w:t>
            </w:r>
            <w:r w:rsidR="004812BF">
              <w:rPr>
                <w:sz w:val="22"/>
                <w:szCs w:val="22"/>
              </w:rPr>
              <w:t>za</w:t>
            </w:r>
            <w:r w:rsidR="00692794">
              <w:rPr>
                <w:sz w:val="22"/>
                <w:szCs w:val="22"/>
              </w:rPr>
              <w:t xml:space="preserve">dania organów Krajowej Administracji Skarbowej; </w:t>
            </w:r>
            <w:r>
              <w:rPr>
                <w:sz w:val="22"/>
                <w:szCs w:val="22"/>
              </w:rPr>
              <w:t xml:space="preserve">wójt jako organ podatkowy; </w:t>
            </w:r>
            <w:r w:rsidR="00692794">
              <w:rPr>
                <w:sz w:val="22"/>
                <w:szCs w:val="22"/>
              </w:rPr>
              <w:t xml:space="preserve">zasady postępowania podatkowego; </w:t>
            </w:r>
            <w:r w:rsidR="004812BF" w:rsidRPr="004328E0">
              <w:rPr>
                <w:sz w:val="22"/>
                <w:szCs w:val="22"/>
              </w:rPr>
              <w:t>postępowanie wyjaśniające; ustalenie obowiązku podatkowego; wydanie decyzji zobowiązania podatkowego; postępowani</w:t>
            </w:r>
            <w:r w:rsidR="004812BF">
              <w:rPr>
                <w:sz w:val="22"/>
                <w:szCs w:val="22"/>
              </w:rPr>
              <w:t>e</w:t>
            </w:r>
            <w:r w:rsidR="004812BF" w:rsidRPr="004328E0">
              <w:rPr>
                <w:sz w:val="22"/>
                <w:szCs w:val="22"/>
              </w:rPr>
              <w:t xml:space="preserve"> odwoławcze</w:t>
            </w:r>
            <w:r w:rsidR="004812BF">
              <w:rPr>
                <w:sz w:val="22"/>
                <w:szCs w:val="22"/>
              </w:rPr>
              <w:t>; doradztwo podatkowe.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4812BF" w:rsidRDefault="004812BF" w:rsidP="009E7B8A">
            <w:pPr>
              <w:jc w:val="both"/>
              <w:rPr>
                <w:sz w:val="22"/>
                <w:szCs w:val="22"/>
              </w:rPr>
            </w:pPr>
            <w:r w:rsidRPr="004812BF">
              <w:rPr>
                <w:sz w:val="22"/>
                <w:szCs w:val="22"/>
              </w:rPr>
              <w:t>Rozpoczęcie postepowania podatkowego; s</w:t>
            </w:r>
            <w:r w:rsidRPr="004812BF">
              <w:rPr>
                <w:sz w:val="22"/>
                <w:szCs w:val="22"/>
                <w:shd w:val="clear" w:color="auto" w:fill="FFFFFF"/>
              </w:rPr>
              <w:t>trony w postępowaniu podatkowym</w:t>
            </w:r>
            <w:r w:rsidRPr="004812BF">
              <w:rPr>
                <w:sz w:val="22"/>
                <w:szCs w:val="22"/>
              </w:rPr>
              <w:t xml:space="preserve">; </w:t>
            </w:r>
            <w:r w:rsidR="00026B36">
              <w:rPr>
                <w:sz w:val="22"/>
                <w:szCs w:val="22"/>
              </w:rPr>
              <w:t>z</w:t>
            </w:r>
            <w:r w:rsidRPr="004812BF">
              <w:rPr>
                <w:sz w:val="22"/>
                <w:szCs w:val="22"/>
                <w:shd w:val="clear" w:color="auto" w:fill="FFFFFF"/>
              </w:rPr>
              <w:t xml:space="preserve">akończenie postępowania podatkowego; ograny i środki odwoławcze; </w:t>
            </w:r>
            <w:r w:rsidR="00026B36">
              <w:rPr>
                <w:sz w:val="22"/>
                <w:szCs w:val="22"/>
                <w:shd w:val="clear" w:color="auto" w:fill="FFFFFF"/>
              </w:rPr>
              <w:t>dokumentacja w postepowaniu podatkowym.</w:t>
            </w:r>
            <w:bookmarkStart w:id="0" w:name="_GoBack"/>
            <w:bookmarkEnd w:id="0"/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i/>
                <w:sz w:val="22"/>
                <w:szCs w:val="22"/>
              </w:rPr>
              <w:t xml:space="preserve">Prawo Finansowe (prawo finansów publicznych, podatkowe, bankowe), </w:t>
            </w:r>
            <w:r w:rsidRPr="00B075EC">
              <w:rPr>
                <w:sz w:val="22"/>
                <w:szCs w:val="22"/>
              </w:rPr>
              <w:t>Michał Bitner, E. Chojna-Duch i inni,  Wolters Kluwer, Warszawa 2017, część B – prawo podatkowe,</w:t>
            </w:r>
          </w:p>
          <w:p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rStyle w:val="Uwydatnienie"/>
                <w:b w:val="0"/>
                <w:bCs w:val="0"/>
                <w:color w:val="auto"/>
                <w:sz w:val="22"/>
                <w:szCs w:val="22"/>
              </w:rPr>
              <w:t>Prawo podatkowe</w:t>
            </w:r>
            <w:r w:rsidR="00324F19">
              <w:rPr>
                <w:sz w:val="22"/>
                <w:szCs w:val="22"/>
              </w:rPr>
              <w:t xml:space="preserve"> /red./ H.</w:t>
            </w:r>
            <w:r w:rsidRPr="00B075EC">
              <w:rPr>
                <w:sz w:val="22"/>
                <w:szCs w:val="22"/>
              </w:rPr>
              <w:t xml:space="preserve"> Dzwonkowski, wyd. 2. – Warszawa,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 xml:space="preserve"> 2013</w:t>
            </w:r>
          </w:p>
          <w:p w:rsidR="00FC3315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 xml:space="preserve">Mastalski Ryszard, </w:t>
            </w:r>
            <w:r w:rsidRPr="00B075EC">
              <w:rPr>
                <w:i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, wyd. 9.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>, Warszawa 2016 (wyd. 8 – 2014 r.).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075EC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i/>
                <w:sz w:val="22"/>
                <w:szCs w:val="22"/>
              </w:rPr>
              <w:t xml:space="preserve">Ordynacja podatkowa: źródła i wykładnia prawa </w:t>
            </w:r>
            <w:r w:rsidRPr="00324F19">
              <w:rPr>
                <w:rStyle w:val="Uwydatnienie"/>
                <w:bCs w:val="0"/>
                <w:sz w:val="22"/>
                <w:szCs w:val="22"/>
              </w:rPr>
              <w:t>podatkowe</w:t>
            </w:r>
            <w:r w:rsidRPr="00324F19">
              <w:rPr>
                <w:bCs/>
                <w:sz w:val="22"/>
                <w:szCs w:val="22"/>
              </w:rPr>
              <w:t>go</w:t>
            </w:r>
            <w:r w:rsidRPr="00B075EC">
              <w:rPr>
                <w:bCs/>
                <w:sz w:val="22"/>
                <w:szCs w:val="22"/>
              </w:rPr>
              <w:t xml:space="preserve">, </w:t>
            </w:r>
            <w:r w:rsidR="00324F19">
              <w:rPr>
                <w:bCs/>
                <w:sz w:val="22"/>
                <w:szCs w:val="22"/>
              </w:rPr>
              <w:t xml:space="preserve">                  </w:t>
            </w:r>
            <w:r w:rsidRPr="00B075EC">
              <w:rPr>
                <w:bCs/>
                <w:sz w:val="22"/>
                <w:szCs w:val="22"/>
              </w:rPr>
              <w:t>A</w:t>
            </w:r>
            <w:r w:rsidR="00324F19">
              <w:rPr>
                <w:bCs/>
                <w:sz w:val="22"/>
                <w:szCs w:val="22"/>
              </w:rPr>
              <w:t xml:space="preserve">. </w:t>
            </w:r>
            <w:r w:rsidRPr="00B075EC">
              <w:rPr>
                <w:bCs/>
                <w:sz w:val="22"/>
                <w:szCs w:val="22"/>
              </w:rPr>
              <w:t xml:space="preserve">Kaźmierczyk (red.)– </w:t>
            </w:r>
            <w:proofErr w:type="spellStart"/>
            <w:r w:rsidRPr="00B075EC">
              <w:rPr>
                <w:bCs/>
                <w:sz w:val="22"/>
                <w:szCs w:val="22"/>
              </w:rPr>
              <w:t>W-wa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B075EC">
              <w:rPr>
                <w:bCs/>
                <w:sz w:val="22"/>
                <w:szCs w:val="22"/>
              </w:rPr>
              <w:t>Difin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 2010</w:t>
            </w:r>
          </w:p>
          <w:p w:rsidR="00B075EC" w:rsidRPr="00B075EC" w:rsidRDefault="00B075EC" w:rsidP="00B075EC">
            <w:pPr>
              <w:pStyle w:val="Default"/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B075EC">
              <w:rPr>
                <w:bCs/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B075E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B075EC">
              <w:rPr>
                <w:bCs/>
                <w:sz w:val="22"/>
                <w:szCs w:val="22"/>
              </w:rPr>
              <w:t>t.j</w:t>
            </w:r>
            <w:proofErr w:type="spellEnd"/>
            <w:r w:rsidRPr="00B075EC">
              <w:rPr>
                <w:bCs/>
                <w:sz w:val="22"/>
                <w:szCs w:val="22"/>
              </w:rPr>
              <w:t>. Dz. U. z 2017 r. poz. 201</w:t>
            </w:r>
          </w:p>
          <w:p w:rsidR="00FC3315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sz w:val="22"/>
                <w:szCs w:val="22"/>
              </w:rPr>
              <w:t>Teksty źródłowe aktualnie obowiązujących ustaw szczegółowych i przepisów wykonawczych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4812BF" w:rsidRDefault="00044005" w:rsidP="00FC3315">
            <w:pPr>
              <w:rPr>
                <w:sz w:val="22"/>
                <w:szCs w:val="22"/>
              </w:rPr>
            </w:pPr>
            <w:r w:rsidRPr="004812BF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4812BF" w:rsidRDefault="00586FB3" w:rsidP="00FC3315">
            <w:pPr>
              <w:rPr>
                <w:sz w:val="22"/>
                <w:szCs w:val="22"/>
              </w:rPr>
            </w:pPr>
            <w:r w:rsidRPr="004812BF">
              <w:rPr>
                <w:sz w:val="22"/>
                <w:szCs w:val="22"/>
              </w:rPr>
              <w:t>01-05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4812BF" w:rsidRDefault="00756AF9" w:rsidP="00FC3315">
            <w:pPr>
              <w:rPr>
                <w:sz w:val="22"/>
                <w:szCs w:val="22"/>
              </w:rPr>
            </w:pPr>
            <w:r w:rsidRPr="004812B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4812BF" w:rsidRDefault="00586FB3" w:rsidP="00FC3315">
            <w:pPr>
              <w:rPr>
                <w:sz w:val="22"/>
                <w:szCs w:val="22"/>
              </w:rPr>
            </w:pPr>
            <w:r w:rsidRPr="004812BF">
              <w:rPr>
                <w:sz w:val="22"/>
                <w:szCs w:val="22"/>
              </w:rPr>
              <w:t>01-06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4812BF" w:rsidRDefault="00756AF9" w:rsidP="00FC3315">
            <w:pPr>
              <w:rPr>
                <w:sz w:val="22"/>
                <w:szCs w:val="22"/>
              </w:rPr>
            </w:pPr>
            <w:r w:rsidRPr="004812BF">
              <w:rPr>
                <w:sz w:val="22"/>
                <w:szCs w:val="22"/>
              </w:rPr>
              <w:t>Kolokwia</w:t>
            </w:r>
          </w:p>
        </w:tc>
        <w:tc>
          <w:tcPr>
            <w:tcW w:w="1800" w:type="dxa"/>
          </w:tcPr>
          <w:p w:rsidR="00FC3315" w:rsidRPr="004812BF" w:rsidRDefault="00586FB3" w:rsidP="00FC3315">
            <w:pPr>
              <w:rPr>
                <w:sz w:val="22"/>
                <w:szCs w:val="22"/>
              </w:rPr>
            </w:pPr>
            <w:r w:rsidRPr="004812BF">
              <w:rPr>
                <w:sz w:val="22"/>
                <w:szCs w:val="22"/>
              </w:rPr>
              <w:t>01-05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756AF9" w:rsidP="00B728B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literatury, zaliczenie ćwiczeń na podstawie aktywności</w:t>
            </w:r>
            <w:r w:rsidR="00586FB3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 w:rsidR="006718B9">
              <w:rPr>
                <w:rFonts w:cs="Arial"/>
                <w:bCs/>
                <w:sz w:val="22"/>
                <w:szCs w:val="22"/>
              </w:rPr>
              <w:t>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D156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895A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30588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95A6A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895A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895A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895A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895A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86FB3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895A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895A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2812" w:type="dxa"/>
            <w:vAlign w:val="center"/>
          </w:tcPr>
          <w:p w:rsidR="00FC3315" w:rsidRPr="009E7B8A" w:rsidRDefault="00895A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812B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95A6A" w:rsidP="000A77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  </w:t>
            </w:r>
            <w:r w:rsidR="000A7777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Nauki prawne</w:t>
            </w:r>
            <w:r w:rsidR="000A7777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95A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95A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D6E63">
              <w:rPr>
                <w:sz w:val="22"/>
                <w:szCs w:val="22"/>
              </w:rPr>
              <w:t>3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46"/>
    <w:rsid w:val="00026B36"/>
    <w:rsid w:val="00044005"/>
    <w:rsid w:val="00064213"/>
    <w:rsid w:val="000A7777"/>
    <w:rsid w:val="000C4EFB"/>
    <w:rsid w:val="000C760A"/>
    <w:rsid w:val="001576BD"/>
    <w:rsid w:val="00183B8B"/>
    <w:rsid w:val="001A7067"/>
    <w:rsid w:val="001D416F"/>
    <w:rsid w:val="00234798"/>
    <w:rsid w:val="00305886"/>
    <w:rsid w:val="003067A4"/>
    <w:rsid w:val="00324F19"/>
    <w:rsid w:val="00335D56"/>
    <w:rsid w:val="00410D8C"/>
    <w:rsid w:val="00416716"/>
    <w:rsid w:val="004328E0"/>
    <w:rsid w:val="004474A9"/>
    <w:rsid w:val="004812BF"/>
    <w:rsid w:val="0050790E"/>
    <w:rsid w:val="00546C83"/>
    <w:rsid w:val="00582141"/>
    <w:rsid w:val="00586FB3"/>
    <w:rsid w:val="005A5B46"/>
    <w:rsid w:val="00622034"/>
    <w:rsid w:val="006225AD"/>
    <w:rsid w:val="00635B40"/>
    <w:rsid w:val="006718B9"/>
    <w:rsid w:val="00692794"/>
    <w:rsid w:val="006B75BF"/>
    <w:rsid w:val="00756AF9"/>
    <w:rsid w:val="007D156C"/>
    <w:rsid w:val="00801B19"/>
    <w:rsid w:val="008020D5"/>
    <w:rsid w:val="008322AC"/>
    <w:rsid w:val="00865722"/>
    <w:rsid w:val="00895A6A"/>
    <w:rsid w:val="008B224B"/>
    <w:rsid w:val="008C358C"/>
    <w:rsid w:val="009074ED"/>
    <w:rsid w:val="009728CD"/>
    <w:rsid w:val="009E7B8A"/>
    <w:rsid w:val="009F5760"/>
    <w:rsid w:val="00A0703A"/>
    <w:rsid w:val="00A948AB"/>
    <w:rsid w:val="00AA2316"/>
    <w:rsid w:val="00B075EC"/>
    <w:rsid w:val="00B342AD"/>
    <w:rsid w:val="00B728B6"/>
    <w:rsid w:val="00C60C15"/>
    <w:rsid w:val="00C83126"/>
    <w:rsid w:val="00D240F4"/>
    <w:rsid w:val="00D42C9A"/>
    <w:rsid w:val="00D466D8"/>
    <w:rsid w:val="00DD03B8"/>
    <w:rsid w:val="00DD39B6"/>
    <w:rsid w:val="00DD6E63"/>
    <w:rsid w:val="00E320DF"/>
    <w:rsid w:val="00E32F86"/>
    <w:rsid w:val="00E40B0C"/>
    <w:rsid w:val="00EA2C4A"/>
    <w:rsid w:val="00EE2410"/>
    <w:rsid w:val="00F14AB6"/>
    <w:rsid w:val="00F219A1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B075EC"/>
    <w:pPr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0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1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47653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12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930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25659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3341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714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839085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3821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18316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90622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2812593">
                                              <w:marLeft w:val="0"/>
                                              <w:marRight w:val="0"/>
                                              <w:marTop w:val="6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6180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2347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6521692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17811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444861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669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79788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69641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4142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530022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83161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139984">
                                              <w:marLeft w:val="0"/>
                                              <w:marRight w:val="0"/>
                                              <w:marTop w:val="6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134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623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1866513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18618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861896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491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311850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967283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28677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218069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75051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686725">
                                              <w:marLeft w:val="0"/>
                                              <w:marRight w:val="0"/>
                                              <w:marTop w:val="6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495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221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69155424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5218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310420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75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9383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145740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3702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219795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571763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626534">
                                              <w:marLeft w:val="0"/>
                                              <w:marRight w:val="0"/>
                                              <w:marTop w:val="6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613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3249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0774853">
                                      <w:marLeft w:val="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45047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1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486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649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11</cp:revision>
  <dcterms:created xsi:type="dcterms:W3CDTF">2019-06-24T14:12:00Z</dcterms:created>
  <dcterms:modified xsi:type="dcterms:W3CDTF">2019-07-05T10:51:00Z</dcterms:modified>
</cp:coreProperties>
</file>